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附件1-1</w:t>
      </w:r>
    </w:p>
    <w:p>
      <w:pPr>
        <w:spacing w:line="560" w:lineRule="exact"/>
        <w:jc w:val="center"/>
        <w:rPr>
          <w:rFonts w:hint="eastAsia" w:ascii="仿宋_GB2312" w:hAnsi="仿宋" w:eastAsia="仿宋_GB2312"/>
          <w:bCs/>
          <w:sz w:val="40"/>
          <w:szCs w:val="5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  <w:t>柳州市第八届“龙城普法”法治文艺比赛报名表</w:t>
      </w:r>
    </w:p>
    <w:p>
      <w:pPr>
        <w:rPr>
          <w:rFonts w:ascii="仿宋_GB2312" w:hAnsi="仿宋"/>
          <w:szCs w:val="32"/>
        </w:rPr>
      </w:pPr>
    </w:p>
    <w:p>
      <w:pPr>
        <w:spacing w:line="36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县（区）盖章：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                 填表时间：</w:t>
      </w:r>
    </w:p>
    <w:tbl>
      <w:tblPr>
        <w:tblStyle w:val="3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99"/>
        <w:gridCol w:w="2454"/>
        <w:gridCol w:w="1412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gridSpan w:val="2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作品名称</w:t>
            </w:r>
          </w:p>
        </w:tc>
        <w:tc>
          <w:tcPr>
            <w:tcW w:w="6927" w:type="dxa"/>
            <w:gridSpan w:val="3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gridSpan w:val="2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作品类别</w:t>
            </w:r>
          </w:p>
        </w:tc>
        <w:tc>
          <w:tcPr>
            <w:tcW w:w="2454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参赛人数</w:t>
            </w:r>
          </w:p>
        </w:tc>
        <w:tc>
          <w:tcPr>
            <w:tcW w:w="3061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gridSpan w:val="2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团体名称</w:t>
            </w:r>
          </w:p>
        </w:tc>
        <w:tc>
          <w:tcPr>
            <w:tcW w:w="2454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主创人员</w:t>
            </w:r>
          </w:p>
        </w:tc>
        <w:tc>
          <w:tcPr>
            <w:tcW w:w="3061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  <w:gridSpan w:val="2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填表人：</w:t>
            </w:r>
          </w:p>
        </w:tc>
        <w:tc>
          <w:tcPr>
            <w:tcW w:w="2454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2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联系电话：</w:t>
            </w:r>
          </w:p>
        </w:tc>
        <w:tc>
          <w:tcPr>
            <w:tcW w:w="3061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6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作品简介（含故事或情节梗概，150字以内）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line="360" w:lineRule="exact"/>
        <w:ind w:firstLine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此表由县区参赛队填写后于12月15日前报辖区司法局（柳东和阳和分别报政策法规处和综治办），市直机关参赛队填写后于12月15日前报市司法局。</w:t>
      </w:r>
    </w:p>
    <w:p>
      <w:r>
        <w:rPr>
          <w:rFonts w:hint="eastAsia" w:ascii="仿宋_GB2312" w:eastAsia="仿宋_GB2312"/>
          <w:sz w:val="24"/>
          <w:szCs w:val="24"/>
        </w:rPr>
        <w:t>2.获县区选送参加市级比赛的，由县区于12月27日前将此表上报市司法局。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EFEB7"/>
    <w:multiLevelType w:val="singleLevel"/>
    <w:tmpl w:val="8C4EF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0"/>
    </w:pPr>
    <w:rPr>
      <w:rFonts w:ascii="长城仿宋" w:hAnsi="华文仿宋" w:eastAsia="长城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2021-12-06T03:22:13Z</dcterms:created>
  <dc:creator>Administrator</dc:creator>
  <cp:lastModifiedBy>Rancho</cp:lastModifiedBy>
  <dcterms:modified xsi:type="dcterms:W3CDTF">2021-12-06T03:22:30Z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95AA175854834E3E81845E9D4E036746</vt:lpwstr>
  </property>
</Properties>
</file>